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A8" w:rsidRDefault="00E52BA8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BA8" w:rsidRDefault="00E52BA8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BA8" w:rsidRDefault="00E52BA8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 школьного экологического общества обучающихся «Зеленый дом»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I. Общие положения.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Экологическое общество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«Зеленый дом» является добровольным объединением учащихся, образованным ими для изучения и охраны природы и для осуществления посильного вклада в дело охраны природы родного края.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ЭОО действует на основе принципов добровольности, гуманизма, активности и гласности, согласно настоящему Уставу.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Члены ЭОО имеют право: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Международных, Всероссийских, областных, городских и районных экологических акциях и мероприятиях;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вести исследовательскую работу по изучению природы и экологии родного края;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излагать свое мнение на заседаниях, объединениях и в прессе;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защищать права и интересы населения, развивать экологическую культуру;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оказывать всемерное содействие государственным органам в борьбе с нарушениями природоохранного законодательства;</w:t>
      </w:r>
      <w:proofErr w:type="gramEnd"/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требовать от соответствующих органов предоставления своевременной и достоверной информации о загрязнении природной среды, мерах ее охраны.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II. Цели и задачи организации.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решению экологических проблем, благополучие и здоровья поколений через повышение качества среды обитания и формирование экологической культуры;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молодежи для организации активной практической деятельности, направленное на комплексное решение экологических проблем.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экологическое образование всех слоев населения;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адекватные экологические представления;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отношения к природе через обращение к чувствам и эмоциям;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системы умений и навыков взаимодействия с природой;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содействовать обеспечению населения экологической информацией;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организовывать и проводить публичные мероприятия, не противоречащие целям организации;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организовывать и проводить семинары, конференции, лекции, способствующие достижению поставленных целей;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участвовать и проводить научные исследования и разработки;</w:t>
      </w:r>
      <w:proofErr w:type="gramEnd"/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и реализовывать программы, проекты, планы в области экологии, охраны окружающей среды, здоровья населения и молодежной политики;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участвовать в акциях разного уровня в сфере экологии и охраны природной среды;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содействовать защите окружающей природной среды, повышению экологической безопасности и поддержанию экологического равновесия;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проводить мониторинг состояния окружающей среды и ее отдельных компонентов.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III. Основные направления деятельности.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своих целей ЭОО «Зеленый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дом» имеет право действовать всеми легальными методами, согласно законодательству, включая ниже перечисленные:</w:t>
      </w:r>
      <w:proofErr w:type="gramEnd"/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охрана растений и животных, их естественных мест обитания, восстановление нарушений в природе, изучение истории и культуры своего поселка и района;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распространение знаний и информации о действиях, наносящих угрозу существованию растений, животных, человека, способах их охраны;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заседания объединения: организовывать и проводить мероприятия, имеющие цель популяризировать идею охраны природы и исторических памятников, сборов, съездов, встреч с интересными людьми, учеными и др.;</w:t>
      </w:r>
      <w:proofErr w:type="gramEnd"/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лекторскую работу: распространять знания о природе, исторических местах, их охране через создание и распространение учебных пособий и научно-популярных печатных, электронных, видео- и аудиоматериалов, в том числе слайды, фильмы, компьютерные программы;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проводить исследовательские работы: привлекать учащихся к научно-исследовательской работе по экологии, публикация научных работ;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участвовать во Всероссийских, областных и городских конференциях</w:t>
      </w:r>
      <w:proofErr w:type="gramStart"/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выставки поделок и  рисунков, проводить экологические акции,;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экологические праздники;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научной и научно-популярной литературой;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-сотрудничать с другими организациями поселка, района, страны;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участвовать в мероприятиях по экологическому туризму;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IV. Члены экологического общества учащихся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Членом ЭОО может стать любой ученик школы, желающий поддержать его работу;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Желающий вступить в общественную экологическую организацию должен сделать устное заявление в Совет организации. Прием происходит на собрании Совета организации.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Все члены имеют равные права избирать и быть избранными на любую деятельность в рамках Устава организации, право голоса в обсуждении любого вопроса и принятий решения.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V. Паспорт.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Название: экологическое общество учащихся «Зеленый дом».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Система приема в организацию: личное желание, личное устное заявление.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Цель, принципы, основные направления деятельности организации: цель – экологическое образование учащихся, воспитание ответственного и уважительного отношения к окружающей среде и ко всему живому на Земле, предотвращение разрушительного антропогенного воздействия на окружающую среду, изучение природы родного края.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Направления работы: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ЭОО; 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лекторская работа;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исследовательская работа;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практико-ориентированная деятельность членов организации, направленная на решение локальных, региональных, глобальных проблем;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 районных, всероссийских, городских и областных конференциях;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экологических праздников;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 с научной и научно-популярной литературой.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Формы и методы, используемые в работе организации: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выезды и исследовательская работа на местности, экскурсии и встречи, практические работы в лабораториях, выступления лекторских групп, экологические праздники, сюжетно-ролевые игры, экологические акции, участие в туристических слетах.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Символика: эмблема.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7.Традиции: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мероприятия к экологическим датам;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</w:t>
      </w:r>
      <w:r w:rsidRPr="004B2FCC">
        <w:rPr>
          <w:rFonts w:ascii="Times New Roman" w:hAnsi="Times New Roman"/>
          <w:sz w:val="28"/>
          <w:szCs w:val="28"/>
        </w:rPr>
        <w:t xml:space="preserve"> </w:t>
      </w:r>
      <w:r w:rsidRPr="004B2FCC">
        <w:rPr>
          <w:rFonts w:ascii="Times New Roman" w:hAnsi="Times New Roman"/>
          <w:sz w:val="24"/>
          <w:szCs w:val="24"/>
        </w:rPr>
        <w:t>Мурманского областного молодежного экологического общества «Природа и молодежь»</w:t>
      </w: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расширять межведомственные связи, приобретенные в процессе работы;</w:t>
      </w:r>
    </w:p>
    <w:p w:rsidR="00841E33" w:rsidRPr="004B2FCC" w:rsidRDefault="00841E33" w:rsidP="00841E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вовлекать младших школьников в работу общества.</w:t>
      </w:r>
    </w:p>
    <w:p w:rsidR="00022345" w:rsidRDefault="00022345"/>
    <w:sectPr w:rsidR="00022345" w:rsidSect="00D046C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61" w:rsidRDefault="00D72761" w:rsidP="00841E33">
      <w:pPr>
        <w:spacing w:after="0" w:line="240" w:lineRule="auto"/>
      </w:pPr>
      <w:r>
        <w:separator/>
      </w:r>
    </w:p>
  </w:endnote>
  <w:endnote w:type="continuationSeparator" w:id="0">
    <w:p w:rsidR="00D72761" w:rsidRDefault="00D72761" w:rsidP="0084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4851"/>
      <w:docPartObj>
        <w:docPartGallery w:val="Page Numbers (Bottom of Page)"/>
        <w:docPartUnique/>
      </w:docPartObj>
    </w:sdtPr>
    <w:sdtContent>
      <w:p w:rsidR="00841E33" w:rsidRDefault="00B37B4D">
        <w:pPr>
          <w:pStyle w:val="a5"/>
          <w:jc w:val="center"/>
        </w:pPr>
        <w:fldSimple w:instr=" PAGE   \* MERGEFORMAT ">
          <w:r w:rsidR="00E52BA8">
            <w:rPr>
              <w:noProof/>
            </w:rPr>
            <w:t>4</w:t>
          </w:r>
        </w:fldSimple>
      </w:p>
    </w:sdtContent>
  </w:sdt>
  <w:p w:rsidR="00841E33" w:rsidRDefault="00841E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61" w:rsidRDefault="00D72761" w:rsidP="00841E33">
      <w:pPr>
        <w:spacing w:after="0" w:line="240" w:lineRule="auto"/>
      </w:pPr>
      <w:r>
        <w:separator/>
      </w:r>
    </w:p>
  </w:footnote>
  <w:footnote w:type="continuationSeparator" w:id="0">
    <w:p w:rsidR="00D72761" w:rsidRDefault="00D72761" w:rsidP="0084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33" w:rsidRDefault="00841E33" w:rsidP="00841E33">
    <w:pPr>
      <w:pStyle w:val="a3"/>
      <w:ind w:left="-170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E33"/>
    <w:rsid w:val="00022345"/>
    <w:rsid w:val="00841E33"/>
    <w:rsid w:val="008F3F2A"/>
    <w:rsid w:val="00B37B4D"/>
    <w:rsid w:val="00D046CE"/>
    <w:rsid w:val="00D72761"/>
    <w:rsid w:val="00E5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1E33"/>
  </w:style>
  <w:style w:type="paragraph" w:styleId="a5">
    <w:name w:val="footer"/>
    <w:basedOn w:val="a"/>
    <w:link w:val="a6"/>
    <w:uiPriority w:val="99"/>
    <w:unhideWhenUsed/>
    <w:rsid w:val="0084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862</Words>
  <Characters>4917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Завуч</cp:lastModifiedBy>
  <cp:revision>4</cp:revision>
  <dcterms:created xsi:type="dcterms:W3CDTF">2012-09-22T07:54:00Z</dcterms:created>
  <dcterms:modified xsi:type="dcterms:W3CDTF">2012-12-13T06:30:00Z</dcterms:modified>
</cp:coreProperties>
</file>